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6A" w:rsidRPr="002A1201" w:rsidRDefault="00563B08" w:rsidP="002A120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 w:rsidR="005459A7">
        <w:rPr>
          <w:rFonts w:hint="eastAsia"/>
          <w:b/>
          <w:kern w:val="0"/>
          <w:sz w:val="28"/>
          <w:szCs w:val="28"/>
        </w:rPr>
        <w:t>14: Monsoon prediction</w:t>
      </w:r>
    </w:p>
    <w:p w:rsidR="00746A04" w:rsidRDefault="001867CF" w:rsidP="005459A7">
      <w:pPr>
        <w:pStyle w:val="a3"/>
        <w:numPr>
          <w:ilvl w:val="0"/>
          <w:numId w:val="3"/>
        </w:numPr>
        <w:spacing w:beforeLines="50" w:before="180"/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The operational prediction of Asian monsoon variability is still in its infancy.</w:t>
      </w:r>
    </w:p>
    <w:p w:rsidR="00273601" w:rsidRDefault="00273601" w:rsidP="002736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is predictability? What is potential predictability?</w:t>
      </w:r>
    </w:p>
    <w:p w:rsidR="006D5828" w:rsidRDefault="006D5828" w:rsidP="00740C7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major sources of monsoon variability are </w:t>
      </w:r>
      <w:r w:rsidR="00740C72">
        <w:rPr>
          <w:rFonts w:hint="eastAsia"/>
          <w:szCs w:val="24"/>
        </w:rPr>
        <w:t xml:space="preserve">2 </w:t>
      </w:r>
      <w:r>
        <w:rPr>
          <w:rFonts w:hint="eastAsia"/>
          <w:szCs w:val="24"/>
        </w:rPr>
        <w:t xml:space="preserve">external </w:t>
      </w:r>
      <w:proofErr w:type="spellStart"/>
      <w:r>
        <w:rPr>
          <w:rFonts w:hint="eastAsia"/>
          <w:szCs w:val="24"/>
        </w:rPr>
        <w:t>forcings</w:t>
      </w:r>
      <w:proofErr w:type="spellEnd"/>
      <w:r>
        <w:rPr>
          <w:rFonts w:hint="eastAsia"/>
          <w:szCs w:val="24"/>
        </w:rPr>
        <w:t xml:space="preserve"> of annual cycle and diurnal cycle</w:t>
      </w:r>
      <w:r w:rsidR="00740C72">
        <w:rPr>
          <w:rFonts w:hint="eastAsia"/>
          <w:szCs w:val="24"/>
        </w:rPr>
        <w:t xml:space="preserve"> and 2 internal feedbacks with ENSO and ISO.</w:t>
      </w:r>
    </w:p>
    <w:p w:rsidR="005E60EF" w:rsidRDefault="005E60EF" w:rsidP="005E60EF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diurnal rainfall patterns can be divided into 3 regimes.</w:t>
      </w:r>
    </w:p>
    <w:p w:rsidR="00DB3DFE" w:rsidRDefault="00DB3DFE" w:rsidP="005E60EF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Notions should be given to the onset routes of Asian summer monsoon. See Fig. 3.</w:t>
      </w:r>
    </w:p>
    <w:p w:rsidR="00DB3DFE" w:rsidRDefault="00D361EF" w:rsidP="005E60EF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What is the characteristic of monsoon onset over the western North Pacific?</w:t>
      </w:r>
    </w:p>
    <w:p w:rsidR="00D361EF" w:rsidRDefault="00D361EF" w:rsidP="005E60EF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What are the major weaknesses of the climate models in simulation of the annual cycle?</w:t>
      </w:r>
    </w:p>
    <w:p w:rsidR="00F47789" w:rsidRDefault="009330DD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The phenomenon of Monsoon Intra</w:t>
      </w:r>
      <w:r w:rsidR="00EB4892">
        <w:rPr>
          <w:rFonts w:hint="eastAsia"/>
          <w:szCs w:val="24"/>
        </w:rPr>
        <w:t>-</w:t>
      </w:r>
      <w:r>
        <w:rPr>
          <w:rFonts w:hint="eastAsia"/>
          <w:szCs w:val="24"/>
        </w:rPr>
        <w:t>seasonal Oscillation (MISO) links weathe</w:t>
      </w:r>
      <w:r w:rsidR="00F47789">
        <w:rPr>
          <w:rFonts w:hint="eastAsia"/>
          <w:szCs w:val="24"/>
        </w:rPr>
        <w:t>r and climate because its variability falls between the daily weather and the seasonal mean climate.</w:t>
      </w:r>
    </w:p>
    <w:p w:rsidR="00D361EF" w:rsidRDefault="00A01D90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The MISO could result from the modification of monsoon circulation on the </w:t>
      </w:r>
      <w:r w:rsidR="00611738">
        <w:rPr>
          <w:rFonts w:hint="eastAsia"/>
          <w:szCs w:val="24"/>
        </w:rPr>
        <w:t xml:space="preserve">tropical </w:t>
      </w:r>
      <w:r>
        <w:rPr>
          <w:rFonts w:hint="eastAsia"/>
          <w:szCs w:val="24"/>
        </w:rPr>
        <w:t>Madden-Julian Oscillation (MJO)</w:t>
      </w:r>
      <w:r w:rsidR="00611738">
        <w:rPr>
          <w:rFonts w:hint="eastAsia"/>
          <w:szCs w:val="24"/>
        </w:rPr>
        <w:t xml:space="preserve"> or from the intrinsic ISO modes along with the monsoon itself</w:t>
      </w:r>
      <w:r>
        <w:rPr>
          <w:rFonts w:hint="eastAsia"/>
          <w:szCs w:val="24"/>
        </w:rPr>
        <w:t>.</w:t>
      </w:r>
    </w:p>
    <w:p w:rsidR="009330DD" w:rsidRDefault="00266F0B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essential</w:t>
      </w:r>
      <w:r w:rsidR="006D5828">
        <w:rPr>
          <w:rFonts w:hint="eastAsia"/>
          <w:szCs w:val="24"/>
        </w:rPr>
        <w:t>/observed</w:t>
      </w:r>
      <w:r>
        <w:rPr>
          <w:rFonts w:hint="eastAsia"/>
          <w:szCs w:val="24"/>
        </w:rPr>
        <w:t xml:space="preserve"> features does the MISO have?</w:t>
      </w:r>
    </w:p>
    <w:p w:rsidR="00541A92" w:rsidRPr="00273601" w:rsidRDefault="00541A92" w:rsidP="00273601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are the major hurdles for a realistic simulation of MJO and MISO?</w:t>
      </w:r>
    </w:p>
    <w:p w:rsidR="00F47789" w:rsidRDefault="00F47789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What is a </w:t>
      </w:r>
      <w:proofErr w:type="spellStart"/>
      <w:r>
        <w:rPr>
          <w:rFonts w:hint="eastAsia"/>
          <w:szCs w:val="24"/>
        </w:rPr>
        <w:t>hindcast</w:t>
      </w:r>
      <w:proofErr w:type="spellEnd"/>
      <w:r>
        <w:rPr>
          <w:rFonts w:hint="eastAsia"/>
          <w:szCs w:val="24"/>
        </w:rPr>
        <w:t xml:space="preserve"> experiment?</w:t>
      </w:r>
    </w:p>
    <w:p w:rsidR="009B5233" w:rsidRDefault="00161E57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are</w:t>
      </w:r>
      <w:r w:rsidR="009B5233">
        <w:rPr>
          <w:rFonts w:hint="eastAsia"/>
          <w:szCs w:val="24"/>
        </w:rPr>
        <w:t xml:space="preserve"> the 2 major year-to-year variability </w:t>
      </w:r>
      <w:r>
        <w:rPr>
          <w:rFonts w:hint="eastAsia"/>
          <w:szCs w:val="24"/>
        </w:rPr>
        <w:t xml:space="preserve">modes </w:t>
      </w:r>
      <w:r w:rsidR="009B5233">
        <w:rPr>
          <w:rFonts w:hint="eastAsia"/>
          <w:szCs w:val="24"/>
        </w:rPr>
        <w:t>of Asian-Australian monsoon</w:t>
      </w:r>
      <w:r w:rsidR="00CF2792">
        <w:rPr>
          <w:rFonts w:hint="eastAsia"/>
          <w:szCs w:val="24"/>
        </w:rPr>
        <w:t xml:space="preserve"> (A-AM)</w:t>
      </w:r>
      <w:r w:rsidR="009B5233">
        <w:rPr>
          <w:rFonts w:hint="eastAsia"/>
          <w:szCs w:val="24"/>
        </w:rPr>
        <w:t xml:space="preserve"> variability?</w:t>
      </w:r>
    </w:p>
    <w:p w:rsidR="009B5233" w:rsidRDefault="00273601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are the positive and negative feedbacks known for the monsoon-ocean interaction?</w:t>
      </w:r>
    </w:p>
    <w:p w:rsidR="00273601" w:rsidRDefault="00273601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is the monsoon TBO phenomenon?</w:t>
      </w:r>
    </w:p>
    <w:p w:rsidR="00273601" w:rsidRDefault="00CF2792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Identify the 3 fundamental factors for understanding the A-AM variability.</w:t>
      </w:r>
    </w:p>
    <w:p w:rsidR="00CF2792" w:rsidRDefault="0027245D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requirements make the dynamical prediction of Asian monsoon extremely challenge?</w:t>
      </w:r>
    </w:p>
    <w:p w:rsidR="0071661A" w:rsidRDefault="0071661A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Why the AMIP-type modeling failures to simulate the summer monsoon variability?</w:t>
      </w:r>
    </w:p>
    <w:p w:rsidR="0071661A" w:rsidRDefault="00AC2324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is the two-tier vs. one-tier approach for dynamical seasonal forecast?</w:t>
      </w:r>
    </w:p>
    <w:p w:rsidR="00AC2324" w:rsidRDefault="006B3F58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Identify the two types of error sources of dynamical prediction and discuss how to reduce these errors.</w:t>
      </w:r>
    </w:p>
    <w:p w:rsidR="00161E57" w:rsidRDefault="00161E57" w:rsidP="005E60EF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What is the key for improving the </w:t>
      </w:r>
      <w:r w:rsidR="0046686E">
        <w:rPr>
          <w:rFonts w:hint="eastAsia"/>
          <w:szCs w:val="24"/>
        </w:rPr>
        <w:t xml:space="preserve">long-lead </w:t>
      </w:r>
      <w:r>
        <w:rPr>
          <w:rFonts w:hint="eastAsia"/>
          <w:szCs w:val="24"/>
        </w:rPr>
        <w:t>seasonal forecast?</w:t>
      </w:r>
    </w:p>
    <w:p w:rsidR="00161E57" w:rsidRPr="005459A7" w:rsidRDefault="00161E57" w:rsidP="0046686E">
      <w:pPr>
        <w:pStyle w:val="a3"/>
        <w:ind w:leftChars="0" w:left="357"/>
        <w:rPr>
          <w:szCs w:val="24"/>
        </w:rPr>
      </w:pPr>
      <w:bookmarkStart w:id="0" w:name="_GoBack"/>
      <w:bookmarkEnd w:id="0"/>
    </w:p>
    <w:sectPr w:rsidR="00161E57" w:rsidRPr="00545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03FA3"/>
    <w:multiLevelType w:val="hybridMultilevel"/>
    <w:tmpl w:val="0E16CDC0"/>
    <w:lvl w:ilvl="0" w:tplc="454C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95767B"/>
    <w:multiLevelType w:val="hybridMultilevel"/>
    <w:tmpl w:val="1E8A1FFA"/>
    <w:lvl w:ilvl="0" w:tplc="5BA2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21B68"/>
    <w:rsid w:val="0002583F"/>
    <w:rsid w:val="0005269D"/>
    <w:rsid w:val="000773B4"/>
    <w:rsid w:val="00096036"/>
    <w:rsid w:val="000C5BEB"/>
    <w:rsid w:val="000C6C33"/>
    <w:rsid w:val="000F580E"/>
    <w:rsid w:val="00136778"/>
    <w:rsid w:val="00161E57"/>
    <w:rsid w:val="00186698"/>
    <w:rsid w:val="001867CF"/>
    <w:rsid w:val="001B17A1"/>
    <w:rsid w:val="001B3136"/>
    <w:rsid w:val="0020382D"/>
    <w:rsid w:val="002237B8"/>
    <w:rsid w:val="002337E4"/>
    <w:rsid w:val="00256F2D"/>
    <w:rsid w:val="002609ED"/>
    <w:rsid w:val="00266F0B"/>
    <w:rsid w:val="0027245D"/>
    <w:rsid w:val="00273601"/>
    <w:rsid w:val="0028706D"/>
    <w:rsid w:val="002A1201"/>
    <w:rsid w:val="00320E8C"/>
    <w:rsid w:val="0038062E"/>
    <w:rsid w:val="00386FD4"/>
    <w:rsid w:val="003B5B3D"/>
    <w:rsid w:val="003E420C"/>
    <w:rsid w:val="00440ABE"/>
    <w:rsid w:val="0046686E"/>
    <w:rsid w:val="004B7479"/>
    <w:rsid w:val="004F059A"/>
    <w:rsid w:val="00506FB1"/>
    <w:rsid w:val="00507355"/>
    <w:rsid w:val="00541A92"/>
    <w:rsid w:val="005459A7"/>
    <w:rsid w:val="00563B08"/>
    <w:rsid w:val="00566AE5"/>
    <w:rsid w:val="00575D3E"/>
    <w:rsid w:val="005A1B0D"/>
    <w:rsid w:val="005E60EF"/>
    <w:rsid w:val="00611738"/>
    <w:rsid w:val="0061646F"/>
    <w:rsid w:val="00691F78"/>
    <w:rsid w:val="006B3F58"/>
    <w:rsid w:val="006D5828"/>
    <w:rsid w:val="006E5182"/>
    <w:rsid w:val="0071661A"/>
    <w:rsid w:val="00740C72"/>
    <w:rsid w:val="00746A04"/>
    <w:rsid w:val="0077030D"/>
    <w:rsid w:val="00770FDD"/>
    <w:rsid w:val="00782915"/>
    <w:rsid w:val="007B39CD"/>
    <w:rsid w:val="007F600C"/>
    <w:rsid w:val="0080093C"/>
    <w:rsid w:val="00821D00"/>
    <w:rsid w:val="0082532C"/>
    <w:rsid w:val="00853DE3"/>
    <w:rsid w:val="00863681"/>
    <w:rsid w:val="008F1A40"/>
    <w:rsid w:val="00902DA4"/>
    <w:rsid w:val="009330DD"/>
    <w:rsid w:val="00964BEE"/>
    <w:rsid w:val="00972F75"/>
    <w:rsid w:val="0099153C"/>
    <w:rsid w:val="009950AD"/>
    <w:rsid w:val="009B5233"/>
    <w:rsid w:val="009C17FB"/>
    <w:rsid w:val="00A01D90"/>
    <w:rsid w:val="00A0748A"/>
    <w:rsid w:val="00A42432"/>
    <w:rsid w:val="00AB6CE3"/>
    <w:rsid w:val="00AC2324"/>
    <w:rsid w:val="00B0326A"/>
    <w:rsid w:val="00B22485"/>
    <w:rsid w:val="00B42296"/>
    <w:rsid w:val="00BC484B"/>
    <w:rsid w:val="00C02777"/>
    <w:rsid w:val="00CC0619"/>
    <w:rsid w:val="00CD407D"/>
    <w:rsid w:val="00CF2792"/>
    <w:rsid w:val="00D1041A"/>
    <w:rsid w:val="00D361EF"/>
    <w:rsid w:val="00D47813"/>
    <w:rsid w:val="00DB3DFE"/>
    <w:rsid w:val="00DF44D1"/>
    <w:rsid w:val="00E40556"/>
    <w:rsid w:val="00E71487"/>
    <w:rsid w:val="00E773A6"/>
    <w:rsid w:val="00E825D7"/>
    <w:rsid w:val="00E912D0"/>
    <w:rsid w:val="00EB4892"/>
    <w:rsid w:val="00EF6E90"/>
    <w:rsid w:val="00F36B86"/>
    <w:rsid w:val="00F47789"/>
    <w:rsid w:val="00F53230"/>
    <w:rsid w:val="00FB26B3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78</cp:revision>
  <dcterms:created xsi:type="dcterms:W3CDTF">2015-04-13T11:42:00Z</dcterms:created>
  <dcterms:modified xsi:type="dcterms:W3CDTF">2015-04-18T03:10:00Z</dcterms:modified>
</cp:coreProperties>
</file>